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67" w:rsidRPr="00D11FFE" w:rsidRDefault="004C412E" w:rsidP="00D11FFE">
      <w:pPr>
        <w:spacing w:line="240" w:lineRule="auto"/>
        <w:jc w:val="right"/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</w:pPr>
      <w:r w:rsidRPr="00D11FFE"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  <w:t>პროექტი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 w:rsidRPr="004C412E">
        <w:rPr>
          <w:rFonts w:ascii="Sylfaen" w:hAnsi="Sylfaen" w:cstheme="minorHAnsi"/>
          <w:b/>
          <w:lang w:val="ka-GE"/>
        </w:rPr>
        <w:t>საქა</w:t>
      </w:r>
      <w:r>
        <w:rPr>
          <w:rFonts w:ascii="Sylfaen" w:hAnsi="Sylfaen" w:cstheme="minorHAnsi"/>
          <w:b/>
          <w:lang w:val="ka-GE"/>
        </w:rPr>
        <w:t xml:space="preserve">რთველოს იუსტიციის უმაღლესი საბჭოს 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დ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დ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გ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ე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ნ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ი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ლ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ე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ბ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</w:t>
      </w:r>
      <w:r w:rsidR="00D11FFE">
        <w:rPr>
          <w:rFonts w:ascii="Sylfaen" w:hAnsi="Sylfaen" w:cstheme="minorHAnsi"/>
          <w:b/>
          <w:lang w:val="ka-GE"/>
        </w:rPr>
        <w:t xml:space="preserve">  </w:t>
      </w:r>
      <w:r>
        <w:rPr>
          <w:rFonts w:ascii="Sylfaen" w:hAnsi="Sylfaen" w:cstheme="minorHAnsi"/>
          <w:b/>
          <w:lang w:val="ka-GE"/>
        </w:rPr>
        <w:t>31 იანვრის №1 დადგენილებაში ცვლილების შეტანის თაობაზე</w:t>
      </w:r>
    </w:p>
    <w:p w:rsidR="00D11FFE" w:rsidRDefault="00D11FF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მუხლი</w:t>
      </w:r>
      <w:r w:rsidR="00BA39E6">
        <w:rPr>
          <w:rFonts w:ascii="Sylfaen" w:hAnsi="Sylfaen" w:cstheme="minorHAnsi"/>
          <w:b/>
          <w:lang w:val="ka-GE"/>
        </w:rPr>
        <w:t xml:space="preserve"> 1</w:t>
      </w:r>
      <w:r w:rsidR="006574F6">
        <w:rPr>
          <w:rFonts w:ascii="Sylfaen" w:hAnsi="Sylfaen" w:cstheme="minorHAnsi"/>
          <w:b/>
          <w:lang w:val="ka-GE"/>
        </w:rPr>
        <w:t>.</w:t>
      </w:r>
      <w:r>
        <w:rPr>
          <w:rFonts w:ascii="Sylfaen" w:hAnsi="Sylfaen" w:cstheme="minorHAnsi"/>
          <w:b/>
          <w:lang w:val="ka-GE"/>
        </w:rPr>
        <w:t xml:space="preserve">  </w:t>
      </w:r>
    </w:p>
    <w:p w:rsidR="00BE3303" w:rsidRDefault="00257219" w:rsidP="00CD6A6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 w:cstheme="minorHAnsi"/>
          <w:lang w:val="ka-GE"/>
        </w:rPr>
        <w:t xml:space="preserve">„ნორმატიული აქტების შესახებ“ საქართველოს </w:t>
      </w:r>
      <w:r w:rsidR="00215527">
        <w:rPr>
          <w:rFonts w:ascii="Sylfaen" w:hAnsi="Sylfaen" w:cstheme="minorHAnsi"/>
          <w:lang w:val="ka-GE"/>
        </w:rPr>
        <w:t xml:space="preserve">ორგანული </w:t>
      </w:r>
      <w:r>
        <w:rPr>
          <w:rFonts w:ascii="Sylfaen" w:hAnsi="Sylfaen" w:cstheme="minorHAnsi"/>
          <w:lang w:val="ka-GE"/>
        </w:rPr>
        <w:t xml:space="preserve">კანონის </w:t>
      </w:r>
      <w:r w:rsidR="00652EEF">
        <w:rPr>
          <w:rFonts w:ascii="Sylfaen" w:hAnsi="Sylfaen" w:cstheme="minorHAnsi"/>
          <w:lang w:val="ka-GE"/>
        </w:rPr>
        <w:t xml:space="preserve">მე-20 მუხლის მე-4 პუნქტის შესაბამისად, </w:t>
      </w:r>
      <w:r w:rsidR="004C412E" w:rsidRPr="004C412E">
        <w:rPr>
          <w:rFonts w:ascii="Sylfaen" w:hAnsi="Sylfaen" w:cstheme="minorHAnsi"/>
          <w:lang w:val="ka-GE"/>
        </w:rPr>
        <w:t>„საქართველოს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თაობაზე“ საქართველოს იუსტიციის უმაღლესი საბჭოს 2020 წლის 31 იანვრის №1 დადგენილებ</w:t>
      </w:r>
      <w:r>
        <w:rPr>
          <w:rFonts w:ascii="Sylfaen" w:hAnsi="Sylfaen" w:cstheme="minorHAnsi"/>
          <w:lang w:val="ka-GE"/>
        </w:rPr>
        <w:t xml:space="preserve">აში </w:t>
      </w:r>
      <w:r w:rsidR="004C412E">
        <w:rPr>
          <w:rFonts w:ascii="Sylfaen" w:hAnsi="Sylfaen" w:cstheme="minorHAnsi"/>
          <w:lang w:val="ka-GE"/>
        </w:rPr>
        <w:t>(</w:t>
      </w:r>
      <w:r w:rsidR="00BA39E6" w:rsidRPr="00BA39E6">
        <w:rPr>
          <w:rFonts w:ascii="Sylfaen" w:hAnsi="Sylfaen" w:cstheme="minorHAnsi"/>
          <w:lang w:val="ka-GE"/>
        </w:rPr>
        <w:t>ვებგვერდი, 11/02/2020</w:t>
      </w:r>
      <w:r w:rsidR="00BA39E6">
        <w:rPr>
          <w:rFonts w:ascii="Sylfaen" w:hAnsi="Sylfaen" w:cstheme="minorHAnsi"/>
        </w:rPr>
        <w:t>)</w:t>
      </w:r>
      <w:r>
        <w:rPr>
          <w:rFonts w:ascii="Sylfaen" w:hAnsi="Sylfaen" w:cstheme="minorHAnsi"/>
          <w:lang w:val="ka-GE"/>
        </w:rPr>
        <w:t xml:space="preserve"> შეტანილ იქნეს</w:t>
      </w:r>
      <w:r w:rsidR="00652EEF">
        <w:rPr>
          <w:rFonts w:ascii="Sylfaen" w:hAnsi="Sylfaen" w:cstheme="minorHAnsi"/>
          <w:lang w:val="ka-GE"/>
        </w:rPr>
        <w:t xml:space="preserve"> </w:t>
      </w:r>
      <w:r w:rsidR="00215527">
        <w:rPr>
          <w:rFonts w:ascii="Sylfaen" w:hAnsi="Sylfaen" w:cstheme="minorHAnsi"/>
          <w:lang w:val="ka-GE"/>
        </w:rPr>
        <w:t>ცვლილება</w:t>
      </w:r>
      <w:r w:rsidR="00BE3303">
        <w:rPr>
          <w:rFonts w:ascii="Sylfaen" w:hAnsi="Sylfaen" w:cstheme="minorHAnsi"/>
          <w:lang w:val="ka-GE"/>
        </w:rPr>
        <w:t xml:space="preserve"> და </w:t>
      </w:r>
      <w:r w:rsidR="00CD6A6C">
        <w:rPr>
          <w:rFonts w:ascii="Sylfaen" w:hAnsi="Sylfaen" w:cstheme="minorHAnsi"/>
          <w:lang w:val="ka-GE"/>
        </w:rPr>
        <w:t xml:space="preserve">დადგენილების </w:t>
      </w:r>
      <w:r w:rsidR="00CD6A6C" w:rsidRPr="004C412E">
        <w:rPr>
          <w:rFonts w:ascii="Sylfaen" w:hAnsi="Sylfaen" w:cstheme="minorHAnsi"/>
          <w:lang w:val="ka-GE"/>
        </w:rPr>
        <w:t>დანართ</w:t>
      </w:r>
      <w:r w:rsidR="00CD6A6C">
        <w:rPr>
          <w:rFonts w:ascii="Sylfaen" w:hAnsi="Sylfaen" w:cstheme="minorHAnsi"/>
          <w:lang w:val="ka-GE"/>
        </w:rPr>
        <w:t>ი</w:t>
      </w:r>
      <w:r w:rsidR="00CD6A6C" w:rsidRPr="004C412E">
        <w:rPr>
          <w:rFonts w:ascii="Sylfaen" w:hAnsi="Sylfaen" w:cstheme="minorHAnsi"/>
          <w:lang w:val="ka-GE"/>
        </w:rPr>
        <w:t xml:space="preserve"> </w:t>
      </w:r>
      <w:r w:rsidR="00CD6A6C" w:rsidRPr="004C412E">
        <w:rPr>
          <w:rFonts w:ascii="Sylfaen" w:hAnsi="Sylfaen" w:cstheme="minorHAnsi"/>
        </w:rPr>
        <w:t>5</w:t>
      </w:r>
      <w:r w:rsidR="00CD6A6C">
        <w:rPr>
          <w:rFonts w:ascii="Sylfaen" w:hAnsi="Sylfaen" w:cstheme="minorHAnsi"/>
          <w:lang w:val="ka-GE"/>
        </w:rPr>
        <w:t xml:space="preserve">-ით </w:t>
      </w:r>
      <w:r w:rsidR="00CD6A6C">
        <w:rPr>
          <w:rFonts w:ascii="Sylfaen" w:hAnsi="Sylfaen"/>
          <w:noProof/>
          <w:lang w:val="ka-GE"/>
        </w:rPr>
        <w:t>დამტკიცებული</w:t>
      </w:r>
      <w:r w:rsidR="00BE3303">
        <w:rPr>
          <w:rFonts w:ascii="Sylfaen" w:hAnsi="Sylfaen"/>
          <w:noProof/>
          <w:lang w:val="ka-GE"/>
        </w:rPr>
        <w:t>:</w:t>
      </w:r>
    </w:p>
    <w:p w:rsidR="00F53E4E" w:rsidRDefault="00F53E4E" w:rsidP="00CD6A6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CD6A6C" w:rsidRPr="00257965" w:rsidRDefault="00BE3303" w:rsidP="00CD6A6C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ა) </w:t>
      </w:r>
      <w:r w:rsidR="00CD6A6C">
        <w:rPr>
          <w:rFonts w:ascii="Sylfaen" w:hAnsi="Sylfaen"/>
          <w:noProof/>
          <w:lang w:val="ka-GE"/>
        </w:rPr>
        <w:t>„</w:t>
      </w:r>
      <w:r w:rsidR="00CD6A6C" w:rsidRPr="0010797E">
        <w:rPr>
          <w:rFonts w:ascii="Sylfaen" w:eastAsia="Times New Roman" w:hAnsi="Sylfaen" w:cs="Sylfaen"/>
          <w:noProof/>
          <w:lang w:eastAsia="x-none"/>
        </w:rPr>
        <w:t xml:space="preserve">საქართველოს იუსტიციის უმაღლესი საბჭოს აპარატის </w:t>
      </w:r>
      <w:r w:rsidR="00CD6A6C">
        <w:rPr>
          <w:rFonts w:ascii="Sylfaen" w:eastAsia="Times New Roman" w:hAnsi="Sylfaen" w:cs="Sylfaen"/>
          <w:noProof/>
          <w:lang w:val="ka-GE" w:eastAsia="x-none"/>
        </w:rPr>
        <w:t xml:space="preserve">დებულების </w:t>
      </w:r>
      <w:r w:rsidR="00CD6A6C" w:rsidRPr="0010797E">
        <w:rPr>
          <w:rFonts w:ascii="Sylfaen" w:eastAsia="Times New Roman" w:hAnsi="Sylfaen" w:cs="Sylfaen"/>
          <w:noProof/>
          <w:lang w:eastAsia="x-none"/>
        </w:rPr>
        <w:t xml:space="preserve">(დანართი </w:t>
      </w:r>
      <w:r w:rsidR="00CD6A6C">
        <w:rPr>
          <w:rFonts w:ascii="Sylfaen" w:eastAsia="Times New Roman" w:hAnsi="Sylfaen" w:cs="Sylfaen"/>
          <w:noProof/>
          <w:lang w:val="ka-GE" w:eastAsia="x-none"/>
        </w:rPr>
        <w:t>1</w:t>
      </w:r>
      <w:r w:rsidR="00CD6A6C" w:rsidRPr="0010797E">
        <w:rPr>
          <w:rFonts w:ascii="Sylfaen" w:eastAsia="Times New Roman" w:hAnsi="Sylfaen" w:cs="Sylfaen"/>
          <w:noProof/>
          <w:lang w:eastAsia="x-none"/>
        </w:rPr>
        <w:t>)</w:t>
      </w:r>
      <w:r w:rsidR="00CD6A6C">
        <w:rPr>
          <w:rFonts w:ascii="Sylfaen" w:eastAsia="Times New Roman" w:hAnsi="Sylfaen" w:cs="Sylfaen"/>
          <w:noProof/>
          <w:lang w:val="ka-GE" w:eastAsia="x-none"/>
        </w:rPr>
        <w:t>“</w:t>
      </w:r>
      <w:r w:rsidR="00CD6A6C">
        <w:rPr>
          <w:rFonts w:ascii="Sylfaen" w:hAnsi="Sylfaen" w:cstheme="minorHAnsi"/>
          <w:lang w:val="ka-GE"/>
        </w:rPr>
        <w:t>:</w:t>
      </w:r>
    </w:p>
    <w:p w:rsidR="00CD6A6C" w:rsidRDefault="00CD6A6C" w:rsidP="00257965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ა.ა) მე-4 მუხლის პირველი პუნქტის „გ“ ქვეპუნქტი ამოღებულ იქნეს;</w:t>
      </w:r>
    </w:p>
    <w:p w:rsidR="00CD6A6C" w:rsidRDefault="00CD6A6C" w:rsidP="00257965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F400BD" w:rsidRDefault="00F400BD" w:rsidP="00F400BD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ა.ბ) მე-5 მუხლის პირველი პუნქტის „გ“ ქვეპუნქტის შემდეგ დაემატოს შემდეგი შინაარსის „გ</w:t>
      </w:r>
      <w:r>
        <w:rPr>
          <w:rFonts w:ascii="Sylfaen" w:hAnsi="Sylfaen" w:cstheme="minorHAnsi"/>
          <w:vertAlign w:val="superscript"/>
          <w:lang w:val="ka-GE"/>
        </w:rPr>
        <w:t>1</w:t>
      </w:r>
      <w:r>
        <w:rPr>
          <w:rFonts w:ascii="Sylfaen" w:hAnsi="Sylfaen" w:cstheme="minorHAnsi"/>
          <w:lang w:val="ka-GE"/>
        </w:rPr>
        <w:t xml:space="preserve">“ ქვეპუნქტი: </w:t>
      </w:r>
    </w:p>
    <w:p w:rsidR="00F400BD" w:rsidRPr="00BE3303" w:rsidRDefault="00F400BD" w:rsidP="00F40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lang w:val="ka-GE" w:eastAsia="x-none"/>
        </w:rPr>
      </w:pPr>
      <w:r>
        <w:rPr>
          <w:rFonts w:ascii="Sylfaen" w:eastAsia="Times New Roman" w:hAnsi="Sylfaen" w:cs="Sylfaen"/>
          <w:noProof/>
          <w:lang w:val="ka-GE" w:eastAsia="x-none"/>
        </w:rPr>
        <w:t>„გ</w:t>
      </w:r>
      <w:r>
        <w:rPr>
          <w:rFonts w:ascii="Sylfaen" w:eastAsia="Times New Roman" w:hAnsi="Sylfaen" w:cs="Sylfaen"/>
          <w:noProof/>
          <w:vertAlign w:val="superscript"/>
          <w:lang w:val="ka-GE" w:eastAsia="x-none"/>
        </w:rPr>
        <w:t>1</w:t>
      </w:r>
      <w:r>
        <w:rPr>
          <w:rFonts w:ascii="Sylfaen" w:eastAsia="Times New Roman" w:hAnsi="Sylfaen" w:cs="Sylfaen"/>
          <w:noProof/>
          <w:lang w:val="ka-GE" w:eastAsia="x-none"/>
        </w:rPr>
        <w:t xml:space="preserve">) მოსამართლის დისციპლინურ პასუხისგებაში მიცემის შემთხვევაში წარმოადგენს იუსტიციის უმაღლეს საბჭოს საერთო სასამართლოების მოსამართლეთა სადისციპლინო კოლეგიაში დისციპლინური ბრალდების მხარდასაჭერად;“;  </w:t>
      </w:r>
    </w:p>
    <w:p w:rsidR="00F400BD" w:rsidRDefault="00F400BD" w:rsidP="00257965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CD6A6C" w:rsidRDefault="00CD6A6C" w:rsidP="00257965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ა.</w:t>
      </w:r>
      <w:r w:rsidR="00F400BD">
        <w:rPr>
          <w:rFonts w:ascii="Sylfaen" w:hAnsi="Sylfaen" w:cstheme="minorHAnsi"/>
          <w:lang w:val="ka-GE"/>
        </w:rPr>
        <w:t>გ</w:t>
      </w:r>
      <w:r>
        <w:rPr>
          <w:rFonts w:ascii="Sylfaen" w:hAnsi="Sylfaen" w:cstheme="minorHAnsi"/>
          <w:lang w:val="ka-GE"/>
        </w:rPr>
        <w:t xml:space="preserve">) მე-6 მუხლი ამოღებულ იქნეს; </w:t>
      </w:r>
    </w:p>
    <w:p w:rsidR="00B134B3" w:rsidRDefault="00B134B3" w:rsidP="00257965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257965" w:rsidRPr="00257965" w:rsidRDefault="00CD6A6C" w:rsidP="00257965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 w:cstheme="minorHAnsi"/>
          <w:lang w:val="ka-GE"/>
        </w:rPr>
        <w:t>ბ</w:t>
      </w:r>
      <w:r w:rsidR="00215527">
        <w:rPr>
          <w:rFonts w:ascii="Sylfaen" w:hAnsi="Sylfaen" w:cstheme="minorHAnsi"/>
          <w:lang w:val="ka-GE"/>
        </w:rPr>
        <w:t xml:space="preserve">) </w:t>
      </w:r>
      <w:r w:rsidR="00257965">
        <w:rPr>
          <w:rFonts w:ascii="Sylfaen" w:hAnsi="Sylfaen"/>
          <w:noProof/>
          <w:lang w:val="ka-GE"/>
        </w:rPr>
        <w:t>„</w:t>
      </w:r>
      <w:r w:rsidR="00E42B81" w:rsidRPr="0010797E">
        <w:rPr>
          <w:rFonts w:ascii="Sylfaen" w:eastAsia="Times New Roman" w:hAnsi="Sylfaen" w:cs="Sylfaen"/>
          <w:noProof/>
          <w:lang w:eastAsia="x-none"/>
        </w:rPr>
        <w:t>საქართველოს იუსტიციის უმაღლესი საბჭოს აპარატის საშტატო ნუსხა და მოხელეთა თანამდებობრივი სარგოები (დანართი 2)</w:t>
      </w:r>
      <w:r w:rsidR="00E42B81">
        <w:rPr>
          <w:rFonts w:ascii="Sylfaen" w:eastAsia="Times New Roman" w:hAnsi="Sylfaen" w:cs="Sylfaen"/>
          <w:noProof/>
          <w:lang w:val="ka-GE" w:eastAsia="x-none"/>
        </w:rPr>
        <w:t>“</w:t>
      </w:r>
      <w:r w:rsidR="00257965">
        <w:rPr>
          <w:rFonts w:ascii="Sylfaen" w:eastAsia="Times New Roman" w:hAnsi="Sylfaen" w:cs="Sylfaen"/>
          <w:noProof/>
          <w:lang w:val="ka-GE" w:eastAsia="x-none"/>
        </w:rPr>
        <w:t xml:space="preserve"> </w:t>
      </w:r>
      <w:r w:rsidR="00257965">
        <w:rPr>
          <w:rFonts w:ascii="Sylfaen" w:hAnsi="Sylfaen" w:cstheme="minorHAnsi"/>
          <w:lang w:val="ka-GE"/>
        </w:rPr>
        <w:t>ჩამოყალიბდეს შემდეგი რედაქციით:</w:t>
      </w:r>
    </w:p>
    <w:p w:rsidR="00FF55AD" w:rsidRDefault="00FF55AD" w:rsidP="00FF5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Sylfaen" w:hAnsi="Sylfaen" w:cs="Sylfaen"/>
          <w:b/>
          <w:bCs/>
          <w:iCs/>
          <w:noProof/>
          <w:lang w:val="ka-GE"/>
        </w:rPr>
      </w:pPr>
    </w:p>
    <w:p w:rsidR="00FF55AD" w:rsidRDefault="00FF55AD" w:rsidP="00FF5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Sylfaen" w:hAnsi="Sylfaen" w:cs="Sylfaen"/>
          <w:b/>
          <w:bCs/>
          <w:iCs/>
          <w:noProof/>
          <w:lang w:val="ka-GE"/>
        </w:rPr>
      </w:pPr>
      <w:r>
        <w:rPr>
          <w:rFonts w:ascii="Sylfaen" w:hAnsi="Sylfaen" w:cs="Sylfaen"/>
          <w:b/>
          <w:bCs/>
          <w:iCs/>
          <w:noProof/>
          <w:lang w:val="ka-GE"/>
        </w:rPr>
        <w:t>„</w:t>
      </w:r>
      <w:r w:rsidRPr="00386717">
        <w:rPr>
          <w:rFonts w:ascii="Sylfaen" w:hAnsi="Sylfaen" w:cs="Sylfaen"/>
          <w:b/>
          <w:bCs/>
          <w:iCs/>
          <w:noProof/>
        </w:rPr>
        <w:t>დანართი</w:t>
      </w:r>
      <w:r w:rsidRPr="00386717">
        <w:rPr>
          <w:rFonts w:ascii="Sylfaen" w:hAnsi="Sylfaen" w:cs="Sylfaen"/>
          <w:b/>
          <w:bCs/>
          <w:iCs/>
        </w:rPr>
        <w:t xml:space="preserve"> </w:t>
      </w:r>
      <w:r w:rsidRPr="00386717">
        <w:rPr>
          <w:rFonts w:ascii="Sylfaen" w:hAnsi="Sylfaen" w:cs="Sylfaen"/>
          <w:b/>
          <w:bCs/>
          <w:iCs/>
          <w:noProof/>
        </w:rPr>
        <w:t>2</w:t>
      </w:r>
    </w:p>
    <w:p w:rsidR="00FF55AD" w:rsidRPr="009C72F0" w:rsidRDefault="00FF55AD" w:rsidP="00FF5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Sylfaen" w:hAnsi="Sylfaen" w:cs="Sylfaen"/>
          <w:b/>
          <w:bCs/>
          <w:iCs/>
          <w:lang w:val="ka-GE"/>
        </w:rPr>
      </w:pPr>
    </w:p>
    <w:p w:rsidR="00FF55AD" w:rsidRPr="00386717" w:rsidRDefault="00FF55AD" w:rsidP="00FF5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386717">
        <w:rPr>
          <w:rFonts w:ascii="Sylfaen" w:hAnsi="Sylfaen" w:cs="Sylfaen"/>
          <w:b/>
          <w:bCs/>
          <w:noProof/>
        </w:rPr>
        <w:t>საქართველოს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იუსტიციის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უმაღლესი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საბჭოს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აპარატის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საშტატო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ნუსხა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და</w:t>
      </w:r>
      <w:r w:rsidRPr="00386717">
        <w:rPr>
          <w:rFonts w:ascii="Sylfaen" w:hAnsi="Sylfaen" w:cs="Sylfaen"/>
          <w:b/>
          <w:bCs/>
        </w:rPr>
        <w:t xml:space="preserve"> </w:t>
      </w:r>
    </w:p>
    <w:p w:rsidR="00FF55AD" w:rsidRDefault="00FF55AD" w:rsidP="00FF5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386717">
        <w:rPr>
          <w:rFonts w:ascii="Sylfaen" w:hAnsi="Sylfaen" w:cs="Sylfaen"/>
          <w:b/>
          <w:bCs/>
          <w:noProof/>
        </w:rPr>
        <w:t>მო</w:t>
      </w:r>
      <w:r>
        <w:rPr>
          <w:rFonts w:ascii="Sylfaen" w:hAnsi="Sylfaen" w:cs="Sylfaen"/>
          <w:b/>
          <w:bCs/>
          <w:noProof/>
          <w:lang w:val="ka-GE"/>
        </w:rPr>
        <w:t xml:space="preserve">ხელეთა </w:t>
      </w:r>
      <w:r w:rsidRPr="00386717">
        <w:rPr>
          <w:rFonts w:ascii="Sylfaen" w:hAnsi="Sylfaen" w:cs="Sylfaen"/>
          <w:b/>
          <w:bCs/>
          <w:noProof/>
        </w:rPr>
        <w:t>თანამდებობრივი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სარგოები</w:t>
      </w:r>
    </w:p>
    <w:p w:rsidR="00FF55AD" w:rsidRPr="00055F35" w:rsidRDefault="00FF55AD" w:rsidP="00FF55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5750"/>
        <w:gridCol w:w="1009"/>
        <w:gridCol w:w="1355"/>
        <w:gridCol w:w="1246"/>
      </w:tblGrid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36D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36D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თანამდებობის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დასახელება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36D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თანამდებობის რანგი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36D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საშტატო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ერთეულის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რაოდენობა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36D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  <w:lang w:val="en-GB"/>
              </w:rPr>
              <w:t>თანამდებობრივი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სარგო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სამართლებრივი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და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მატერიალური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უზრუნველყოფის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16A85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26A20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FF55AD" w:rsidRPr="00EF461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სამართლებრივ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საკითხთა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93796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93796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4400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93796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93796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2860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93796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საფინანსო-სამეურნეო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lastRenderedPageBreak/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C055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4400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C34E9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მთავარი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ბუღალტერი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3080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DC5B9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2860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857FAB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ორგანიზაციული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უზრუნველყოფის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067594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26A20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კანცელარია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კანცელარიის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3080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B1824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B1824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უფროსი კონსულტანტი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B1824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B1824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2860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36D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იუსტიციის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უმაღლესი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საბჭოს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წევრის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 xml:space="preserve">რეფერენტი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მესამე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D83442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1980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სასამართლოს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მანდატურის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სამსახური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C4838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C4838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სამ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სახურის</w:t>
            </w:r>
            <w:r w:rsidRPr="00EC483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C4838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C4838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სასამართლოს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მანდატური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91079B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IV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1650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CD3C53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CD3C53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ადამიანური</w:t>
            </w:r>
            <w:r w:rsidRPr="00E54E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რესურსების</w:t>
            </w:r>
            <w:r w:rsidRPr="00E54E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მართვის</w:t>
            </w:r>
            <w:r w:rsidRPr="00E54E2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E54E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A26A20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FF55AD" w:rsidRPr="00E54E2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ადამიანური რესურსების პოლიტიკის მართვისა და ანალიზის 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4C5A8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844C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</w:rPr>
              <w:t>სა</w:t>
            </w: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ერთაშორისო</w:t>
            </w:r>
            <w:r w:rsidRPr="003D64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ურთიერთობების</w:t>
            </w:r>
            <w:r w:rsidRPr="003D64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26A20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უფროსის</w:t>
            </w:r>
            <w:r w:rsidRPr="003867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მოადგილე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ხელმძღვანელის მოადგილე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4950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თანამშრომლობის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44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01058A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480"/>
                <w:tab w:val="center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844C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21F7E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B32AE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B32AE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trike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E844C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მოსამართლის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საქმიანობის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შეფასების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მართვის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დეპარტამენტის </w:t>
            </w:r>
            <w:r w:rsidRPr="004C5A86">
              <w:rPr>
                <w:rFonts w:ascii="Sylfaen" w:hAnsi="Sylfaen"/>
                <w:noProof/>
                <w:sz w:val="20"/>
                <w:szCs w:val="20"/>
                <w:lang w:val="ka-GE"/>
              </w:rPr>
              <w:t>უფროსი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26A20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4C5A8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0A3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2860</w:t>
            </w: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3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21F7E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C5A86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064802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B117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სასამართლო მენეჯმენტის 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F55AD" w:rsidRPr="00064802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1174F">
              <w:rPr>
                <w:rFonts w:ascii="Sylfaen" w:hAnsi="Sylfaen"/>
                <w:noProof/>
                <w:sz w:val="20"/>
                <w:szCs w:val="20"/>
                <w:lang w:val="ka-GE"/>
              </w:rPr>
              <w:t>დეპარტამენტის თავმჯდომარე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A26A20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F55AD" w:rsidRPr="00064802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B117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0A3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FF55AD" w:rsidRPr="00064802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421F7E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2420</w:t>
            </w:r>
          </w:p>
        </w:tc>
      </w:tr>
      <w:tr w:rsidR="00FF55AD" w:rsidRPr="00E54E27" w:rsidTr="002432FC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B1174F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F55AD" w:rsidRPr="00386717" w:rsidTr="002432F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ჯამში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62“.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D" w:rsidRPr="00386717" w:rsidRDefault="00FF55AD" w:rsidP="002432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E42B81" w:rsidRDefault="00E42B81" w:rsidP="00D11FFE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BA39E6" w:rsidRPr="006574F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BA39E6">
        <w:rPr>
          <w:rFonts w:ascii="Sylfaen" w:hAnsi="Sylfaen" w:cstheme="minorHAnsi"/>
          <w:b/>
          <w:noProof/>
        </w:rPr>
        <w:t xml:space="preserve">მუხლი </w:t>
      </w:r>
      <w:r w:rsidRPr="00BA39E6">
        <w:rPr>
          <w:rFonts w:ascii="Sylfaen" w:hAnsi="Sylfaen" w:cstheme="minorHAnsi"/>
          <w:b/>
        </w:rPr>
        <w:t>2</w:t>
      </w:r>
      <w:r w:rsidR="006574F6">
        <w:rPr>
          <w:rFonts w:ascii="Sylfaen" w:hAnsi="Sylfaen" w:cstheme="minorHAnsi"/>
          <w:b/>
          <w:lang w:val="ka-GE"/>
        </w:rPr>
        <w:t>.</w:t>
      </w:r>
    </w:p>
    <w:p w:rsidR="00BA39E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  <w:r w:rsidRPr="00BA39E6">
        <w:rPr>
          <w:rFonts w:ascii="Sylfaen" w:hAnsi="Sylfaen" w:cstheme="minorHAnsi"/>
          <w:noProof/>
        </w:rPr>
        <w:t xml:space="preserve">დადგენილება ამოქმედდეს </w:t>
      </w:r>
      <w:r w:rsidR="00F400BD">
        <w:rPr>
          <w:rFonts w:ascii="Sylfaen" w:hAnsi="Sylfaen" w:cstheme="minorHAnsi"/>
          <w:noProof/>
          <w:lang w:val="ka-GE"/>
        </w:rPr>
        <w:t>გამოქვეყნებისთანავე</w:t>
      </w:r>
      <w:r w:rsidRPr="00BA39E6">
        <w:rPr>
          <w:rFonts w:ascii="Sylfaen" w:hAnsi="Sylfaen" w:cstheme="minorHAnsi"/>
        </w:rPr>
        <w:t>.</w:t>
      </w:r>
    </w:p>
    <w:p w:rsidR="00CD6A6C" w:rsidRDefault="00CD6A6C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196D9F" w:rsidRDefault="00196D9F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F400BD" w:rsidRDefault="00F400BD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215527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ნიკოლოზ მარსაგიშვილი</w:t>
      </w:r>
    </w:p>
    <w:p w:rsidR="00F400BD" w:rsidRDefault="00F400BD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საქართველოს იუსტიციის</w:t>
      </w:r>
    </w:p>
    <w:p w:rsidR="00196D9F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უმაღლესი საბჭოს მდივანი</w:t>
      </w:r>
    </w:p>
    <w:p w:rsidR="00F400BD" w:rsidRDefault="00F400BD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F400BD" w:rsidRDefault="00F400BD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F55AD" w:rsidRDefault="00FF55A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F400BD" w:rsidRPr="00C20FA4" w:rsidRDefault="00F400BD" w:rsidP="00F400BD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C20FA4">
        <w:rPr>
          <w:rFonts w:ascii="Sylfaen" w:hAnsi="Sylfaen"/>
          <w:b/>
          <w:lang w:val="ka-GE"/>
        </w:rPr>
        <w:lastRenderedPageBreak/>
        <w:t>განმარტებითი ბარათი</w:t>
      </w:r>
    </w:p>
    <w:p w:rsidR="00F400BD" w:rsidRDefault="00F400BD" w:rsidP="00F400BD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theme="minorHAnsi"/>
          <w:b/>
          <w:lang w:val="ka-GE"/>
        </w:rPr>
        <w:t>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  31 იანვრის №1 დადგენილებაში ცვლილების შეტანის თაობაზე“ </w:t>
      </w:r>
      <w:r w:rsidRPr="00C20FA4">
        <w:rPr>
          <w:rFonts w:ascii="Sylfaen" w:hAnsi="Sylfaen"/>
          <w:b/>
          <w:lang w:val="ka-GE"/>
        </w:rPr>
        <w:t>საქართველოს იუსტიციის უმაღლესი საბჭოს დადგენილებ</w:t>
      </w:r>
      <w:r>
        <w:rPr>
          <w:rFonts w:ascii="Sylfaen" w:hAnsi="Sylfaen"/>
          <w:b/>
          <w:lang w:val="ka-GE"/>
        </w:rPr>
        <w:t xml:space="preserve">ის </w:t>
      </w:r>
      <w:r w:rsidRPr="00C20FA4">
        <w:rPr>
          <w:rFonts w:ascii="Sylfaen" w:hAnsi="Sylfaen"/>
          <w:b/>
          <w:lang w:val="ka-GE"/>
        </w:rPr>
        <w:t>პროექტზე</w:t>
      </w:r>
    </w:p>
    <w:p w:rsidR="00F400BD" w:rsidRDefault="00F400BD" w:rsidP="00F400BD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F400BD" w:rsidRDefault="00F400BD" w:rsidP="00F400BD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პროექტის მიღების (გამოცემის) მიზეზი </w:t>
      </w:r>
    </w:p>
    <w:p w:rsidR="00F400BD" w:rsidRDefault="00F400BD" w:rsidP="00F400BD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F400BD" w:rsidRDefault="00F400BD" w:rsidP="00F40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lang w:val="ka-GE" w:eastAsia="x-none"/>
        </w:rPr>
      </w:pPr>
      <w:r>
        <w:rPr>
          <w:rFonts w:ascii="Sylfaen" w:eastAsia="Times New Roman" w:hAnsi="Sylfaen" w:cs="Sylfaen"/>
          <w:bCs/>
          <w:lang w:eastAsia="x-none"/>
        </w:rPr>
        <w:tab/>
      </w:r>
      <w:r w:rsidRPr="000203B8">
        <w:rPr>
          <w:rFonts w:ascii="Sylfaen" w:eastAsia="Times New Roman" w:hAnsi="Sylfaen" w:cs="Sylfaen"/>
          <w:bCs/>
          <w:lang w:val="x-none" w:eastAsia="x-none"/>
        </w:rPr>
        <w:t>„საერთო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სასამართლოების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შესახებ“ საქართველოს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ორგანულ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კანონში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ცვლილების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შეტანის</w:t>
      </w:r>
      <w:r w:rsidRPr="000203B8">
        <w:rPr>
          <w:rFonts w:ascii="Sylfaen" w:hAnsi="Sylfaen" w:cs="Sylfaen"/>
          <w:bCs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bCs/>
          <w:lang w:val="x-none" w:eastAsia="x-none"/>
        </w:rPr>
        <w:t>თაობაზე</w:t>
      </w:r>
      <w:r>
        <w:rPr>
          <w:rFonts w:ascii="Sylfaen" w:eastAsia="Times New Roman" w:hAnsi="Sylfaen" w:cs="Sylfaen"/>
          <w:bCs/>
          <w:lang w:val="ka-GE" w:eastAsia="x-none"/>
        </w:rPr>
        <w:t xml:space="preserve">“ </w:t>
      </w:r>
      <w:r w:rsidRPr="000203B8">
        <w:rPr>
          <w:rFonts w:ascii="Sylfaen" w:eastAsia="Times New Roman" w:hAnsi="Sylfaen" w:cs="Sylfaen"/>
          <w:bCs/>
          <w:lang w:val="x-none" w:eastAsia="x-none"/>
        </w:rPr>
        <w:t xml:space="preserve">საქართველოს </w:t>
      </w:r>
      <w:r>
        <w:rPr>
          <w:rFonts w:ascii="Sylfaen" w:eastAsia="Times New Roman" w:hAnsi="Sylfaen" w:cs="Sylfaen"/>
          <w:bCs/>
          <w:lang w:val="ka-GE" w:eastAsia="x-none"/>
        </w:rPr>
        <w:t>2017 წლის 8 თებერვლის ორგანული კ</w:t>
      </w:r>
      <w:r w:rsidRPr="000203B8">
        <w:rPr>
          <w:rFonts w:ascii="Sylfaen" w:eastAsia="Times New Roman" w:hAnsi="Sylfaen" w:cs="Sylfaen"/>
          <w:bCs/>
          <w:lang w:val="x-none" w:eastAsia="x-none"/>
        </w:rPr>
        <w:t>ანონი</w:t>
      </w:r>
      <w:r>
        <w:rPr>
          <w:rFonts w:ascii="Sylfaen" w:eastAsia="Times New Roman" w:hAnsi="Sylfaen" w:cs="Sylfaen"/>
          <w:bCs/>
          <w:lang w:val="ka-GE" w:eastAsia="x-none"/>
        </w:rPr>
        <w:t>ს შესაბამისად,</w:t>
      </w:r>
      <w:r>
        <w:rPr>
          <w:rFonts w:ascii="Sylfaen" w:eastAsia="Times New Roman" w:hAnsi="Sylfaen" w:cs="Sylfaen"/>
          <w:bCs/>
          <w:lang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მოსამართლის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სავარაუდო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დისციპლინური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გადაცდომის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ობიექტური</w:t>
      </w:r>
      <w:r w:rsidRPr="000203B8">
        <w:rPr>
          <w:rFonts w:ascii="Sylfaen" w:hAnsi="Sylfaen" w:cs="Sylfaen"/>
          <w:lang w:val="x-none" w:eastAsia="x-none"/>
        </w:rPr>
        <w:t xml:space="preserve">, </w:t>
      </w:r>
      <w:r w:rsidRPr="000203B8">
        <w:rPr>
          <w:rFonts w:ascii="Sylfaen" w:eastAsia="Times New Roman" w:hAnsi="Sylfaen" w:cs="Sylfaen"/>
          <w:lang w:val="x-none" w:eastAsia="x-none"/>
        </w:rPr>
        <w:t>მიუკერძოებელი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და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სრულყოფილი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გამოკვლევისა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და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წინასწარი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შემოწმების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ჩატარების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მიზნით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საქართველოს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იუსტიციის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უმაღლეს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საბჭოში</w:t>
      </w:r>
      <w:r w:rsidRPr="000203B8">
        <w:rPr>
          <w:rFonts w:ascii="Sylfaen" w:hAnsi="Sylfaen" w:cs="Sylfaen"/>
          <w:lang w:val="x-none" w:eastAsia="x-none"/>
        </w:rPr>
        <w:t xml:space="preserve"> </w:t>
      </w:r>
      <w:r>
        <w:rPr>
          <w:rFonts w:ascii="Sylfaen" w:hAnsi="Sylfaen" w:cs="Sylfaen"/>
          <w:lang w:val="ka-GE" w:eastAsia="x-none"/>
        </w:rPr>
        <w:t>შე</w:t>
      </w:r>
      <w:r w:rsidRPr="000203B8">
        <w:rPr>
          <w:rFonts w:ascii="Sylfaen" w:eastAsia="Times New Roman" w:hAnsi="Sylfaen" w:cs="Sylfaen"/>
          <w:lang w:val="x-none" w:eastAsia="x-none"/>
        </w:rPr>
        <w:t>იქმნა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დამოუკიდებელი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ინსპექტორის</w:t>
      </w:r>
      <w:r w:rsidRPr="000203B8">
        <w:rPr>
          <w:rFonts w:ascii="Sylfaen" w:hAnsi="Sylfaen" w:cs="Sylfaen"/>
          <w:lang w:val="x-none" w:eastAsia="x-none"/>
        </w:rPr>
        <w:t xml:space="preserve"> </w:t>
      </w:r>
      <w:r w:rsidRPr="000203B8">
        <w:rPr>
          <w:rFonts w:ascii="Sylfaen" w:eastAsia="Times New Roman" w:hAnsi="Sylfaen" w:cs="Sylfaen"/>
          <w:lang w:val="x-none" w:eastAsia="x-none"/>
        </w:rPr>
        <w:t>სამსახური</w:t>
      </w:r>
      <w:r>
        <w:rPr>
          <w:rFonts w:ascii="Sylfaen" w:eastAsia="Times New Roman" w:hAnsi="Sylfaen" w:cs="Sylfaen"/>
          <w:lang w:val="ka-GE" w:eastAsia="x-none"/>
        </w:rPr>
        <w:t xml:space="preserve">. აღნიშნული სამსახურის შექმნამდე მის ფუნქციებს ახორციელებდა სამოსამართლო ეთიკის დეპარტამენტი. </w:t>
      </w:r>
      <w:r w:rsidRPr="000203B8">
        <w:rPr>
          <w:rFonts w:ascii="Sylfaen" w:eastAsia="Times New Roman" w:hAnsi="Sylfaen" w:cs="Sylfaen"/>
          <w:bCs/>
          <w:lang w:val="x-none" w:eastAsia="x-none"/>
        </w:rPr>
        <w:t>„საქართველოს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შესახებ“ საქართველოს კანონში ცვლილების შეტანის თაობაზე</w:t>
      </w:r>
      <w:r w:rsidRPr="000203B8">
        <w:rPr>
          <w:rFonts w:ascii="Sylfaen" w:eastAsia="Times New Roman" w:hAnsi="Sylfaen" w:cs="Sylfaen"/>
          <w:bCs/>
          <w:lang w:val="ka-GE" w:eastAsia="x-none"/>
        </w:rPr>
        <w:t xml:space="preserve">“ </w:t>
      </w:r>
      <w:r w:rsidRPr="000203B8">
        <w:rPr>
          <w:rFonts w:ascii="Sylfaen" w:eastAsia="Times New Roman" w:hAnsi="Sylfaen" w:cs="Sylfaen"/>
          <w:bCs/>
          <w:lang w:val="x-none" w:eastAsia="x-none"/>
        </w:rPr>
        <w:t xml:space="preserve">საქართველოს </w:t>
      </w:r>
      <w:r>
        <w:rPr>
          <w:rFonts w:ascii="Sylfaen" w:eastAsia="Times New Roman" w:hAnsi="Sylfaen" w:cs="Sylfaen"/>
          <w:bCs/>
          <w:lang w:val="ka-GE" w:eastAsia="x-none"/>
        </w:rPr>
        <w:t>2017 წლის 8 თებერვლის კ</w:t>
      </w:r>
      <w:r w:rsidRPr="000203B8">
        <w:rPr>
          <w:rFonts w:ascii="Sylfaen" w:eastAsia="Times New Roman" w:hAnsi="Sylfaen" w:cs="Sylfaen"/>
          <w:bCs/>
          <w:lang w:val="x-none" w:eastAsia="x-none"/>
        </w:rPr>
        <w:t>ანონი</w:t>
      </w:r>
      <w:r>
        <w:rPr>
          <w:rFonts w:ascii="Sylfaen" w:eastAsia="Times New Roman" w:hAnsi="Sylfaen" w:cs="Sylfaen"/>
          <w:bCs/>
          <w:lang w:val="ka-GE" w:eastAsia="x-none"/>
        </w:rPr>
        <w:t>ს მე-2 მუხლით განისაზღვრა, რომ „</w:t>
      </w:r>
      <w:r w:rsidRPr="000203B8">
        <w:rPr>
          <w:rFonts w:ascii="Sylfaen" w:eastAsia="Times New Roman" w:hAnsi="Sylfaen" w:cs="Sylfaen"/>
          <w:lang w:val="x-none" w:eastAsia="x-none"/>
        </w:rPr>
        <w:t>ამ კანონის ამოქმედებამდე დაწყებული დისციპლინური საქმეების წარმოება, აგრეთვე ამ კანონის ამოქმედებამდე ჩადენილი დისციპლინური გადაცდომების საქმეთა წარმოება წარიმართოს და დასრულდეს ამ კანონის ამოქმედებამდე არსებული წესით</w:t>
      </w:r>
      <w:r>
        <w:rPr>
          <w:rFonts w:ascii="Sylfaen" w:eastAsia="Times New Roman" w:hAnsi="Sylfaen" w:cs="Sylfaen"/>
          <w:lang w:val="ka-GE" w:eastAsia="x-none"/>
        </w:rPr>
        <w:t>“</w:t>
      </w:r>
      <w:r w:rsidRPr="000203B8">
        <w:rPr>
          <w:rFonts w:ascii="Sylfaen" w:eastAsia="Times New Roman" w:hAnsi="Sylfaen" w:cs="Sylfaen"/>
          <w:lang w:val="x-none" w:eastAsia="x-none"/>
        </w:rPr>
        <w:t>.</w:t>
      </w:r>
      <w:r>
        <w:rPr>
          <w:rFonts w:ascii="Sylfaen" w:eastAsia="Times New Roman" w:hAnsi="Sylfaen" w:cs="Sylfaen"/>
          <w:lang w:val="ka-GE" w:eastAsia="x-none"/>
        </w:rPr>
        <w:t xml:space="preserve"> შესაბამისად, აღნიშნული კატეგორიის საქმეებზე დისციპლინურ სამართალწარმოებას ახორციელებდა</w:t>
      </w:r>
      <w:r w:rsidRPr="000203B8">
        <w:rPr>
          <w:rFonts w:ascii="Sylfaen" w:eastAsia="Times New Roman" w:hAnsi="Sylfaen" w:cs="Sylfaen"/>
          <w:lang w:val="x-none" w:eastAsia="x-none"/>
        </w:rPr>
        <w:t xml:space="preserve"> </w:t>
      </w:r>
      <w:r>
        <w:rPr>
          <w:rFonts w:ascii="Sylfaen" w:eastAsia="Times New Roman" w:hAnsi="Sylfaen" w:cs="Sylfaen"/>
          <w:lang w:val="ka-GE" w:eastAsia="x-none"/>
        </w:rPr>
        <w:t>სამოსამართლო ეთიკის დეპარტამენტი. დღეის მდგომარეობით დეპარტამენტის წარმოებაში</w:t>
      </w:r>
      <w:r w:rsidR="00FF55AD">
        <w:rPr>
          <w:rFonts w:ascii="Sylfaen" w:eastAsia="Times New Roman" w:hAnsi="Sylfaen" w:cs="Sylfaen"/>
          <w:lang w:val="ka-GE" w:eastAsia="x-none"/>
        </w:rPr>
        <w:t xml:space="preserve"> არსებულ</w:t>
      </w:r>
      <w:r w:rsidR="00671AC9">
        <w:rPr>
          <w:rFonts w:ascii="Sylfaen" w:eastAsia="Times New Roman" w:hAnsi="Sylfaen" w:cs="Sylfaen"/>
          <w:lang w:val="ka-GE" w:eastAsia="x-none"/>
        </w:rPr>
        <w:t>ი</w:t>
      </w:r>
      <w:bookmarkStart w:id="0" w:name="_GoBack"/>
      <w:bookmarkEnd w:id="0"/>
      <w:r w:rsidR="00FF55AD">
        <w:rPr>
          <w:rFonts w:ascii="Sylfaen" w:eastAsia="Times New Roman" w:hAnsi="Sylfaen" w:cs="Sylfaen"/>
          <w:lang w:val="ka-GE" w:eastAsia="x-none"/>
        </w:rPr>
        <w:t xml:space="preserve"> საქმეთა რაოდენობის გათვალისწინებით </w:t>
      </w:r>
      <w:r>
        <w:rPr>
          <w:rFonts w:ascii="Sylfaen" w:eastAsia="Times New Roman" w:hAnsi="Sylfaen" w:cs="Sylfaen"/>
          <w:lang w:val="ka-GE" w:eastAsia="x-none"/>
        </w:rPr>
        <w:t xml:space="preserve">აღარ არსებობს აღნიშნული დეპარტამენტის დამოუკიდებლად ფუნქციონირების </w:t>
      </w:r>
      <w:r w:rsidR="00671AC9">
        <w:rPr>
          <w:rFonts w:ascii="Sylfaen" w:eastAsia="Times New Roman" w:hAnsi="Sylfaen" w:cs="Sylfaen"/>
          <w:lang w:val="ka-GE" w:eastAsia="x-none"/>
        </w:rPr>
        <w:t>საჭიროება</w:t>
      </w:r>
      <w:r>
        <w:rPr>
          <w:rFonts w:ascii="Sylfaen" w:eastAsia="Times New Roman" w:hAnsi="Sylfaen" w:cs="Sylfaen"/>
          <w:lang w:val="ka-GE" w:eastAsia="x-none"/>
        </w:rPr>
        <w:t>.</w:t>
      </w:r>
    </w:p>
    <w:p w:rsidR="00F400BD" w:rsidRPr="000203B8" w:rsidRDefault="00F400BD" w:rsidP="00F40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lang w:val="x-none" w:eastAsia="x-none"/>
        </w:rPr>
      </w:pPr>
      <w:r>
        <w:rPr>
          <w:rFonts w:ascii="Sylfaen" w:eastAsia="Times New Roman" w:hAnsi="Sylfaen" w:cs="Sylfaen"/>
          <w:lang w:val="ka-GE" w:eastAsia="x-none"/>
        </w:rPr>
        <w:tab/>
        <w:t xml:space="preserve">აღნიშნულიდან გამომდინარე, წარმოდგენილი პროექტი ითვალისწინებს იუსტიციის უმაღლესი საბჭოს აპარატის რეორგანიზაციას. კერძოდ, უქმდება სამოსამართლო ეთიკის დეპარტამენტი. ამასთან, </w:t>
      </w:r>
      <w:r>
        <w:rPr>
          <w:rFonts w:ascii="Sylfaen" w:eastAsia="Times New Roman" w:hAnsi="Sylfaen" w:cs="Sylfaen"/>
          <w:noProof/>
          <w:lang w:val="ka-GE" w:eastAsia="x-none"/>
        </w:rPr>
        <w:t xml:space="preserve">საერთო სასამართლოების მოსამართლეთა სადისციპლინო კოლეგიაში დისციპლინური ბრალდების მხარდაჭერის ფუნქცია გადაეცემა </w:t>
      </w:r>
      <w:r w:rsidR="00FF55AD">
        <w:rPr>
          <w:rFonts w:ascii="Sylfaen" w:eastAsia="Times New Roman" w:hAnsi="Sylfaen" w:cs="Sylfaen"/>
          <w:noProof/>
          <w:lang w:val="ka-GE" w:eastAsia="x-none"/>
        </w:rPr>
        <w:t xml:space="preserve">სამართლებრივი და მატერიალური უზრუნველყოფის </w:t>
      </w:r>
      <w:r>
        <w:rPr>
          <w:rFonts w:ascii="Sylfaen" w:eastAsia="Times New Roman" w:hAnsi="Sylfaen" w:cs="Sylfaen"/>
          <w:noProof/>
          <w:lang w:val="ka-GE" w:eastAsia="x-none"/>
        </w:rPr>
        <w:t>დეპარტამენტს.</w:t>
      </w:r>
      <w:r>
        <w:rPr>
          <w:rFonts w:ascii="Sylfaen" w:eastAsia="Times New Roman" w:hAnsi="Sylfaen" w:cs="Sylfaen"/>
          <w:lang w:val="ka-GE" w:eastAsia="x-none"/>
        </w:rPr>
        <w:t xml:space="preserve">   </w:t>
      </w:r>
    </w:p>
    <w:p w:rsidR="00F400BD" w:rsidRDefault="00F400BD" w:rsidP="00F400BD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F400BD" w:rsidRDefault="00F400BD" w:rsidP="00F400BD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76A8">
        <w:rPr>
          <w:rFonts w:ascii="Sylfaen" w:hAnsi="Sylfaen"/>
          <w:b/>
          <w:lang w:val="ka-GE"/>
        </w:rPr>
        <w:t>პროექტის მიღებით გამოწვეული საფინანსო-ეკონომიკური შედეგების გაანგარიშება</w:t>
      </w:r>
    </w:p>
    <w:p w:rsidR="00F400BD" w:rsidRDefault="00F400BD" w:rsidP="00F400B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AB76A8">
        <w:rPr>
          <w:rFonts w:ascii="Sylfaen" w:hAnsi="Sylfaen"/>
          <w:lang w:val="ka-GE"/>
        </w:rPr>
        <w:t xml:space="preserve">პროექტის მიღება </w:t>
      </w:r>
      <w:r>
        <w:rPr>
          <w:rFonts w:ascii="Sylfaen" w:hAnsi="Sylfaen"/>
          <w:lang w:val="ka-GE"/>
        </w:rPr>
        <w:t xml:space="preserve">არ გამოიწვევს საქართველოს სახელმწიფო ბიუჯეტიდან დამატებითი ასიგნებების გამოყოფას. </w:t>
      </w:r>
    </w:p>
    <w:p w:rsidR="00F400BD" w:rsidRDefault="00F400BD" w:rsidP="00F400BD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F400BD" w:rsidRPr="00AB76A8" w:rsidRDefault="00F400BD" w:rsidP="00F400BD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76A8">
        <w:rPr>
          <w:rFonts w:ascii="Sylfaen" w:hAnsi="Sylfaen"/>
          <w:b/>
          <w:lang w:val="ka-GE"/>
        </w:rPr>
        <w:t>პროექტის ავტორი</w:t>
      </w:r>
      <w:r>
        <w:rPr>
          <w:rFonts w:ascii="Sylfaen" w:hAnsi="Sylfaen"/>
          <w:b/>
          <w:lang w:val="ka-GE"/>
        </w:rPr>
        <w:t xml:space="preserve"> და წარმდგენი</w:t>
      </w:r>
    </w:p>
    <w:p w:rsidR="00F400BD" w:rsidRPr="00AB24CB" w:rsidRDefault="00F400BD" w:rsidP="00F400BD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/>
          <w:lang w:val="ka-GE"/>
        </w:rPr>
        <w:t>პროექტის ავტორი და წარმდგენია საქართველოს იუსტიციის უმაღლესი საბჭო.</w:t>
      </w:r>
    </w:p>
    <w:p w:rsidR="00F400BD" w:rsidRDefault="00F400BD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EC4890" w:rsidRDefault="00EC4890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sectPr w:rsidR="00EC4890" w:rsidSect="00D11FFE"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E"/>
    <w:rsid w:val="00001494"/>
    <w:rsid w:val="000203B8"/>
    <w:rsid w:val="00063509"/>
    <w:rsid w:val="000A4B38"/>
    <w:rsid w:val="00196D9F"/>
    <w:rsid w:val="001C635F"/>
    <w:rsid w:val="00200AE5"/>
    <w:rsid w:val="00215527"/>
    <w:rsid w:val="002268FB"/>
    <w:rsid w:val="00257219"/>
    <w:rsid w:val="00257965"/>
    <w:rsid w:val="004C412E"/>
    <w:rsid w:val="004D0E2F"/>
    <w:rsid w:val="005076EB"/>
    <w:rsid w:val="00517039"/>
    <w:rsid w:val="00520481"/>
    <w:rsid w:val="00652EEF"/>
    <w:rsid w:val="006574F6"/>
    <w:rsid w:val="00671AC9"/>
    <w:rsid w:val="00764C6B"/>
    <w:rsid w:val="00777D73"/>
    <w:rsid w:val="007B0B9B"/>
    <w:rsid w:val="007F0DDF"/>
    <w:rsid w:val="00893543"/>
    <w:rsid w:val="009B62C4"/>
    <w:rsid w:val="00A26A20"/>
    <w:rsid w:val="00AB24CB"/>
    <w:rsid w:val="00B134B3"/>
    <w:rsid w:val="00B566C0"/>
    <w:rsid w:val="00B67CC4"/>
    <w:rsid w:val="00BA39E6"/>
    <w:rsid w:val="00BA3F75"/>
    <w:rsid w:val="00BE3303"/>
    <w:rsid w:val="00CB2D93"/>
    <w:rsid w:val="00CD6A6C"/>
    <w:rsid w:val="00CE1761"/>
    <w:rsid w:val="00D11FFE"/>
    <w:rsid w:val="00D32DD7"/>
    <w:rsid w:val="00E17C07"/>
    <w:rsid w:val="00E42B81"/>
    <w:rsid w:val="00E455B3"/>
    <w:rsid w:val="00EC4890"/>
    <w:rsid w:val="00EF461F"/>
    <w:rsid w:val="00F30877"/>
    <w:rsid w:val="00F400BD"/>
    <w:rsid w:val="00F53E4E"/>
    <w:rsid w:val="00FD12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Maxatadze</dc:creator>
  <cp:keywords/>
  <dc:description/>
  <cp:lastModifiedBy>Giorgi Pavladze</cp:lastModifiedBy>
  <cp:revision>32</cp:revision>
  <cp:lastPrinted>2022-02-24T09:33:00Z</cp:lastPrinted>
  <dcterms:created xsi:type="dcterms:W3CDTF">2020-02-12T12:48:00Z</dcterms:created>
  <dcterms:modified xsi:type="dcterms:W3CDTF">2022-02-24T15:58:00Z</dcterms:modified>
</cp:coreProperties>
</file>